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426"/>
        <w:jc w:val="right"/>
      </w:pPr>
      <w:r>
        <w:rPr>
          <w:rFonts w:ascii="Times New Roman" w:eastAsia="Times New Roman" w:hAnsi="Times New Roman" w:cs="Times New Roman"/>
        </w:rPr>
        <w:t xml:space="preserve">Дело № 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113</w:t>
      </w:r>
      <w:r>
        <w:rPr>
          <w:rFonts w:ascii="Times New Roman" w:eastAsia="Times New Roman" w:hAnsi="Times New Roman" w:cs="Times New Roman"/>
        </w:rPr>
        <w:t>8</w:t>
      </w:r>
      <w:r>
        <w:rPr>
          <w:rFonts w:ascii="Times New Roman" w:eastAsia="Times New Roman" w:hAnsi="Times New Roman" w:cs="Times New Roman"/>
        </w:rPr>
        <w:t>-26</w:t>
      </w:r>
      <w:r>
        <w:rPr>
          <w:rFonts w:ascii="Times New Roman" w:eastAsia="Times New Roman" w:hAnsi="Times New Roman" w:cs="Times New Roman"/>
        </w:rPr>
        <w:t>15</w:t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ind w:firstLine="426"/>
        <w:jc w:val="right"/>
      </w:pPr>
    </w:p>
    <w:p>
      <w:pPr>
        <w:spacing w:before="0" w:after="0"/>
        <w:ind w:firstLine="426"/>
        <w:jc w:val="center"/>
      </w:pPr>
      <w:r>
        <w:rPr>
          <w:rFonts w:ascii="Times New Roman" w:eastAsia="Times New Roman" w:hAnsi="Times New Roman" w:cs="Times New Roman"/>
        </w:rPr>
        <w:t>ПОСТАНОВЛЕНИЕ</w:t>
      </w:r>
    </w:p>
    <w:p>
      <w:pPr>
        <w:spacing w:before="0" w:after="0"/>
        <w:ind w:firstLine="426"/>
        <w:jc w:val="center"/>
      </w:pPr>
      <w:r>
        <w:rPr>
          <w:rFonts w:ascii="Times New Roman" w:eastAsia="Times New Roman" w:hAnsi="Times New Roman" w:cs="Times New Roman"/>
        </w:rPr>
        <w:t>по делу об административном правонарушении</w:t>
      </w:r>
    </w:p>
    <w:p>
      <w:pPr>
        <w:spacing w:before="0" w:after="0"/>
        <w:ind w:firstLine="426"/>
        <w:jc w:val="both"/>
      </w:pPr>
    </w:p>
    <w:p>
      <w:pPr>
        <w:spacing w:before="0" w:after="0"/>
        <w:ind w:firstLine="426"/>
        <w:jc w:val="center"/>
      </w:pPr>
      <w:r>
        <w:rPr>
          <w:rFonts w:ascii="Times New Roman" w:eastAsia="Times New Roman" w:hAnsi="Times New Roman" w:cs="Times New Roman"/>
        </w:rPr>
        <w:t>город Сургут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</w:rPr>
        <w:t>22 июля</w:t>
      </w:r>
      <w:r>
        <w:rPr>
          <w:rFonts w:ascii="Times New Roman" w:eastAsia="Times New Roman" w:hAnsi="Times New Roman" w:cs="Times New Roman"/>
        </w:rPr>
        <w:t xml:space="preserve"> 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года</w:t>
      </w:r>
    </w:p>
    <w:p>
      <w:pPr>
        <w:spacing w:before="0" w:after="0"/>
        <w:ind w:firstLine="426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Исполняющий обязанности м</w:t>
      </w:r>
      <w:r>
        <w:rPr>
          <w:rFonts w:ascii="Times New Roman" w:eastAsia="Times New Roman" w:hAnsi="Times New Roman" w:cs="Times New Roman"/>
        </w:rPr>
        <w:t>ир</w:t>
      </w:r>
      <w:r>
        <w:rPr>
          <w:rFonts w:ascii="Times New Roman" w:eastAsia="Times New Roman" w:hAnsi="Times New Roman" w:cs="Times New Roman"/>
        </w:rPr>
        <w:t>ово</w:t>
      </w:r>
      <w:r>
        <w:rPr>
          <w:rFonts w:ascii="Times New Roman" w:eastAsia="Times New Roman" w:hAnsi="Times New Roman" w:cs="Times New Roman"/>
        </w:rPr>
        <w:t>го</w:t>
      </w:r>
      <w:r>
        <w:rPr>
          <w:rFonts w:ascii="Times New Roman" w:eastAsia="Times New Roman" w:hAnsi="Times New Roman" w:cs="Times New Roman"/>
        </w:rPr>
        <w:t xml:space="preserve"> судь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судебного участка №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Сургутского судебного района города окружного значения Сургута </w:t>
      </w:r>
      <w:r>
        <w:rPr>
          <w:rFonts w:ascii="Times New Roman" w:eastAsia="Times New Roman" w:hAnsi="Times New Roman" w:cs="Times New Roman"/>
        </w:rPr>
        <w:t xml:space="preserve">Ханты-Мансийского автономного округа-Югры </w:t>
      </w:r>
      <w:r>
        <w:rPr>
          <w:rFonts w:ascii="Times New Roman" w:eastAsia="Times New Roman" w:hAnsi="Times New Roman" w:cs="Times New Roman"/>
        </w:rPr>
        <w:t>Ачкасова Е</w:t>
      </w:r>
      <w:r>
        <w:rPr>
          <w:rFonts w:ascii="Times New Roman" w:eastAsia="Times New Roman" w:hAnsi="Times New Roman" w:cs="Times New Roman"/>
        </w:rPr>
        <w:t>лена Владимировна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находящийся</w:t>
      </w:r>
      <w:r>
        <w:rPr>
          <w:rFonts w:ascii="Times New Roman" w:eastAsia="Times New Roman" w:hAnsi="Times New Roman" w:cs="Times New Roman"/>
        </w:rPr>
        <w:t xml:space="preserve"> по адресу: Ханты-Мансийский АО-Югра г.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Сургут ул. </w:t>
      </w:r>
      <w:r>
        <w:rPr>
          <w:rFonts w:ascii="Times New Roman" w:eastAsia="Times New Roman" w:hAnsi="Times New Roman" w:cs="Times New Roman"/>
        </w:rPr>
        <w:t xml:space="preserve">Гагарина д. 9 кб. </w:t>
      </w:r>
      <w:r>
        <w:rPr>
          <w:rFonts w:ascii="Times New Roman" w:eastAsia="Times New Roman" w:hAnsi="Times New Roman" w:cs="Times New Roman"/>
        </w:rPr>
        <w:t>30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рассмотрев материалы дела </w:t>
      </w:r>
      <w:r>
        <w:rPr>
          <w:rFonts w:ascii="Times New Roman" w:eastAsia="Times New Roman" w:hAnsi="Times New Roman" w:cs="Times New Roman"/>
        </w:rPr>
        <w:t xml:space="preserve">об административном правонарушении </w:t>
      </w:r>
      <w:r>
        <w:rPr>
          <w:rFonts w:ascii="Times New Roman" w:eastAsia="Times New Roman" w:hAnsi="Times New Roman" w:cs="Times New Roman"/>
        </w:rPr>
        <w:t xml:space="preserve">в отношении </w:t>
      </w:r>
      <w:r>
        <w:rPr>
          <w:rStyle w:val="cat-UserDefinedgrp-33rplc-4"/>
          <w:rFonts w:ascii="Times New Roman" w:eastAsia="Times New Roman" w:hAnsi="Times New Roman" w:cs="Times New Roman"/>
        </w:rPr>
        <w:t>...</w:t>
      </w:r>
    </w:p>
    <w:p>
      <w:pPr>
        <w:spacing w:before="0" w:after="0"/>
        <w:ind w:firstLine="426"/>
        <w:jc w:val="both"/>
      </w:pPr>
    </w:p>
    <w:p>
      <w:pPr>
        <w:spacing w:before="0" w:after="0"/>
        <w:ind w:firstLine="426"/>
        <w:jc w:val="center"/>
      </w:pP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ind w:firstLine="426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Акберов А.Б.о.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>.06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 xml:space="preserve"> час. </w:t>
      </w:r>
      <w:r>
        <w:rPr>
          <w:rFonts w:ascii="Times New Roman" w:eastAsia="Times New Roman" w:hAnsi="Times New Roman" w:cs="Times New Roman"/>
        </w:rPr>
        <w:t>47</w:t>
      </w:r>
      <w:r>
        <w:rPr>
          <w:rFonts w:ascii="Times New Roman" w:eastAsia="Times New Roman" w:hAnsi="Times New Roman" w:cs="Times New Roman"/>
        </w:rPr>
        <w:t xml:space="preserve"> мин. на </w:t>
      </w:r>
      <w:r>
        <w:rPr>
          <w:rFonts w:ascii="Times New Roman" w:eastAsia="Times New Roman" w:hAnsi="Times New Roman" w:cs="Times New Roman"/>
        </w:rPr>
        <w:t>628</w:t>
      </w:r>
      <w:r>
        <w:rPr>
          <w:rFonts w:ascii="Times New Roman" w:eastAsia="Times New Roman" w:hAnsi="Times New Roman" w:cs="Times New Roman"/>
        </w:rPr>
        <w:t xml:space="preserve"> к</w:t>
      </w:r>
      <w:r>
        <w:rPr>
          <w:rFonts w:ascii="Times New Roman" w:eastAsia="Times New Roman" w:hAnsi="Times New Roman" w:cs="Times New Roman"/>
        </w:rPr>
        <w:t>м. автодороги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Р404 </w:t>
      </w:r>
      <w:r>
        <w:rPr>
          <w:rFonts w:ascii="Times New Roman" w:eastAsia="Times New Roman" w:hAnsi="Times New Roman" w:cs="Times New Roman"/>
        </w:rPr>
        <w:t>Нефтеюганский район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управляя транспортным средством </w:t>
      </w:r>
      <w:r>
        <w:rPr>
          <w:rStyle w:val="cat-UserDefinedgrp-34rplc-1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в нарушение п. 1.3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ПДД РФ, </w:t>
      </w:r>
      <w:r>
        <w:rPr>
          <w:rFonts w:ascii="Times New Roman" w:eastAsia="Times New Roman" w:hAnsi="Times New Roman" w:cs="Times New Roman"/>
        </w:rPr>
        <w:t>совершил</w:t>
      </w:r>
      <w:r>
        <w:rPr>
          <w:rFonts w:ascii="Times New Roman" w:eastAsia="Times New Roman" w:hAnsi="Times New Roman" w:cs="Times New Roman"/>
        </w:rPr>
        <w:t xml:space="preserve"> обгон </w:t>
      </w:r>
      <w:r>
        <w:rPr>
          <w:rFonts w:ascii="Times New Roman" w:eastAsia="Times New Roman" w:hAnsi="Times New Roman" w:cs="Times New Roman"/>
        </w:rPr>
        <w:t xml:space="preserve">с выездом на полосу дороги предназначенную для встречного движения </w:t>
      </w:r>
      <w:r>
        <w:rPr>
          <w:rFonts w:ascii="Times New Roman" w:eastAsia="Times New Roman" w:hAnsi="Times New Roman" w:cs="Times New Roman"/>
        </w:rPr>
        <w:t>в зоне действия дорожного знака 3.20 «Обгон запрещен»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Таким образом совершил административное правонарушение, предусмотренное ч. 4 ст. 12.15 КоАП РФ – 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При рассмотрении дела об административном правонарушении </w:t>
      </w:r>
      <w:r>
        <w:rPr>
          <w:rFonts w:ascii="Times New Roman" w:eastAsia="Times New Roman" w:hAnsi="Times New Roman" w:cs="Times New Roman"/>
        </w:rPr>
        <w:t>Акберов А.Б.о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, будучи извещенным надлежащим образом о времени и месте судебного разбирательства, не присутствовал, о причинах неявки не уведомил, ходатайство об отложении судебного заседания не заявлял. При таких обстоятельствах и на основании ст.25.1 КоАП РФ, судья полагает возможным рассмотреть дело в отсутствие лица, в отношении которого ведется производство по делу, по имеющимся доказательствам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зучив материалы дела, суд приходит к следующему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Из диспозиции ч. 4 ст.12.15 КоАП РФ, следует, что административно-противоправным и наказуемым признается любой выезд на сторону дороги, предназначенную для встречного движения, если он запрещен Правилами дорожного движения и за него не установлена ответственность частью 3 данной статьи.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В соответствии с</w:t>
      </w:r>
      <w:r>
        <w:rPr>
          <w:rFonts w:ascii="Times New Roman" w:eastAsia="Times New Roman" w:hAnsi="Times New Roman" w:cs="Times New Roman"/>
        </w:rPr>
        <w:t xml:space="preserve"> п.1.3 ПДД РФ,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Согласно п.3 Приложения 1 к ПДД РФ, дорожный знак 3.20 «Обгон запрещен», запрещает обгон всех транспортных средств, кроме тихоходных транспортных средств, гужевых повозок, мопедов и двухколесных мотоциклов без бокового прицепа.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Вина </w:t>
      </w:r>
      <w:r>
        <w:rPr>
          <w:rFonts w:ascii="Times New Roman" w:eastAsia="Times New Roman" w:hAnsi="Times New Roman" w:cs="Times New Roman"/>
        </w:rPr>
        <w:t>Акберова А.Б.о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 доказана исследованными в судебном заседании документами: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- протоколом об административном правонарушении, согласно которого </w:t>
      </w:r>
      <w:r>
        <w:rPr>
          <w:rFonts w:ascii="Times New Roman" w:eastAsia="Times New Roman" w:hAnsi="Times New Roman" w:cs="Times New Roman"/>
        </w:rPr>
        <w:t>Акберов А.Б.о. 10.06.</w:t>
      </w:r>
      <w:r>
        <w:rPr>
          <w:rFonts w:ascii="Times New Roman" w:eastAsia="Times New Roman" w:hAnsi="Times New Roman" w:cs="Times New Roman"/>
        </w:rPr>
        <w:t xml:space="preserve">2026 в 10 час. 47 мин. на 628 км. автодороги Р404 Нефтеюганский район, управляя транспортным средством </w:t>
      </w:r>
      <w:r>
        <w:rPr>
          <w:rStyle w:val="cat-UserDefinedgrp-34rplc-26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в нарушение п. 1.3 ПДД РФ, совершил обгон с выездом на полосу дороги предназначенную для встречного движения в зоне действия дорожного знака 3.20 «Обгон запрещен»</w:t>
      </w:r>
      <w:r>
        <w:rPr>
          <w:rFonts w:ascii="Times New Roman" w:eastAsia="Times New Roman" w:hAnsi="Times New Roman" w:cs="Times New Roman"/>
        </w:rPr>
        <w:t>. Таким образом совершил административное правонарушение, предусмотренное ч. 4 ст. 12.15 КоАП РФ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- </w:t>
      </w:r>
      <w:r>
        <w:rPr>
          <w:rFonts w:ascii="Times New Roman" w:eastAsia="Times New Roman" w:hAnsi="Times New Roman" w:cs="Times New Roman"/>
        </w:rPr>
        <w:t xml:space="preserve">схемой места нарушения, подписанной </w:t>
      </w:r>
      <w:r>
        <w:rPr>
          <w:rFonts w:ascii="Times New Roman" w:eastAsia="Times New Roman" w:hAnsi="Times New Roman" w:cs="Times New Roman"/>
        </w:rPr>
        <w:t>Акберовым А.Б.о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без каких-либо замечаний, согласно которой </w:t>
      </w:r>
      <w:r>
        <w:rPr>
          <w:rFonts w:ascii="Times New Roman" w:eastAsia="Times New Roman" w:hAnsi="Times New Roman" w:cs="Times New Roman"/>
        </w:rPr>
        <w:t>Акберов А.Б.о. 10.06.</w:t>
      </w:r>
      <w:r>
        <w:rPr>
          <w:rFonts w:ascii="Times New Roman" w:eastAsia="Times New Roman" w:hAnsi="Times New Roman" w:cs="Times New Roman"/>
        </w:rPr>
        <w:t xml:space="preserve">2026 в 10 час. 47 мин. на 628 км. автодороги Р404 Нефтеюганский район, управляя транспортным средством </w:t>
      </w:r>
      <w:r>
        <w:rPr>
          <w:rStyle w:val="cat-UserDefinedgrp-34rplc-34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в нарушение п. 1.3 ПДД РФ, совершил обгон с выездом на полосу дороги предназначенную для встречного движения в зоне действия дорожного знака 3.20 «Обгон запрещен»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>- рапорт</w:t>
      </w:r>
      <w:r>
        <w:rPr>
          <w:rFonts w:ascii="Times New Roman" w:eastAsia="Times New Roman" w:hAnsi="Times New Roman" w:cs="Times New Roman"/>
        </w:rPr>
        <w:t>ом</w:t>
      </w:r>
      <w:r>
        <w:rPr>
          <w:rFonts w:ascii="Times New Roman" w:eastAsia="Times New Roman" w:hAnsi="Times New Roman" w:cs="Times New Roman"/>
        </w:rPr>
        <w:t xml:space="preserve"> ИДПС </w:t>
      </w:r>
      <w:r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ДПС Г</w:t>
      </w:r>
      <w:r>
        <w:rPr>
          <w:rFonts w:ascii="Times New Roman" w:eastAsia="Times New Roman" w:hAnsi="Times New Roman" w:cs="Times New Roman"/>
        </w:rPr>
        <w:t>АИ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 xml:space="preserve">МВД </w:t>
      </w:r>
      <w:r>
        <w:rPr>
          <w:rFonts w:ascii="Times New Roman" w:eastAsia="Times New Roman" w:hAnsi="Times New Roman" w:cs="Times New Roman"/>
        </w:rPr>
        <w:t xml:space="preserve">России по </w:t>
      </w:r>
      <w:r>
        <w:rPr>
          <w:rFonts w:ascii="Times New Roman" w:eastAsia="Times New Roman" w:hAnsi="Times New Roman" w:cs="Times New Roman"/>
        </w:rPr>
        <w:t>Нефтеюганскому району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согласно котор</w:t>
      </w:r>
      <w:r>
        <w:rPr>
          <w:rFonts w:ascii="Times New Roman" w:eastAsia="Times New Roman" w:hAnsi="Times New Roman" w:cs="Times New Roman"/>
        </w:rPr>
        <w:t>ого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Акберов А.Б.о. 10.06.</w:t>
      </w:r>
      <w:r>
        <w:rPr>
          <w:rFonts w:ascii="Times New Roman" w:eastAsia="Times New Roman" w:hAnsi="Times New Roman" w:cs="Times New Roman"/>
        </w:rPr>
        <w:t xml:space="preserve">2026 в 10 час. 47 мин. на 628 км. автодороги Р404 Нефтеюганский район, управляя транспортным средством </w:t>
      </w:r>
      <w:r>
        <w:rPr>
          <w:rStyle w:val="cat-UserDefinedgrp-34rplc-42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в нарушение п. 1.3 ПДД РФ, совершил обгон с выездом на полосу дороги предназначенную для встречного движения в зоне действия дорожного знака 3.20 «Обгон запрещен»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Был составлен протокол об а</w:t>
      </w:r>
      <w:r>
        <w:rPr>
          <w:rFonts w:ascii="Times New Roman" w:eastAsia="Times New Roman" w:hAnsi="Times New Roman" w:cs="Times New Roman"/>
        </w:rPr>
        <w:t>дминистративно</w:t>
      </w: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 правонарушени</w:t>
      </w:r>
      <w:r>
        <w:rPr>
          <w:rFonts w:ascii="Times New Roman" w:eastAsia="Times New Roman" w:hAnsi="Times New Roman" w:cs="Times New Roman"/>
        </w:rPr>
        <w:t>и по</w:t>
      </w:r>
      <w:r>
        <w:rPr>
          <w:rFonts w:ascii="Times New Roman" w:eastAsia="Times New Roman" w:hAnsi="Times New Roman" w:cs="Times New Roman"/>
        </w:rPr>
        <w:t xml:space="preserve"> ч. 4 ст. 12.15 КоАП РФ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- дислокацией дорожных знаков и разметки; </w:t>
      </w:r>
    </w:p>
    <w:p>
      <w:pPr>
        <w:pStyle w:val="Heading1"/>
        <w:spacing w:before="0" w:after="0"/>
        <w:ind w:firstLine="426"/>
        <w:jc w:val="both"/>
        <w:outlineLvl w:val="9"/>
        <w:rPr>
          <w:b/>
          <w:bCs/>
        </w:rPr>
      </w:pPr>
      <w:r>
        <w:rPr>
          <w:b w:val="0"/>
          <w:bCs w:val="0"/>
          <w:i w:val="0"/>
          <w:sz w:val="24"/>
          <w:szCs w:val="24"/>
        </w:rPr>
        <w:t xml:space="preserve">- </w:t>
      </w:r>
      <w:r>
        <w:rPr>
          <w:b w:val="0"/>
          <w:bCs w:val="0"/>
          <w:i w:val="0"/>
          <w:sz w:val="24"/>
          <w:szCs w:val="24"/>
        </w:rPr>
        <w:t>видеозаписью</w:t>
      </w:r>
      <w:r>
        <w:rPr>
          <w:b w:val="0"/>
          <w:bCs w:val="0"/>
          <w:i w:val="0"/>
          <w:sz w:val="24"/>
          <w:szCs w:val="24"/>
        </w:rPr>
        <w:t xml:space="preserve">, </w:t>
      </w:r>
      <w:r>
        <w:rPr>
          <w:b w:val="0"/>
          <w:bCs w:val="0"/>
          <w:i w:val="0"/>
          <w:sz w:val="24"/>
          <w:szCs w:val="24"/>
        </w:rPr>
        <w:t xml:space="preserve">согласно которой </w:t>
      </w:r>
      <w:r>
        <w:rPr>
          <w:b w:val="0"/>
          <w:bCs w:val="0"/>
          <w:i w:val="0"/>
          <w:sz w:val="24"/>
          <w:szCs w:val="24"/>
        </w:rPr>
        <w:t xml:space="preserve">водитель, управляя транспортным средством </w:t>
      </w:r>
      <w:r>
        <w:rPr>
          <w:rStyle w:val="cat-UserDefinedgrp-34rplc-45"/>
          <w:b w:val="0"/>
          <w:bCs w:val="0"/>
          <w:i w:val="0"/>
          <w:sz w:val="24"/>
          <w:szCs w:val="24"/>
        </w:rPr>
        <w:t>...</w:t>
      </w:r>
      <w:r>
        <w:rPr>
          <w:b w:val="0"/>
          <w:bCs w:val="0"/>
          <w:i w:val="0"/>
          <w:sz w:val="24"/>
          <w:szCs w:val="24"/>
        </w:rPr>
        <w:t xml:space="preserve"> </w:t>
      </w:r>
      <w:r>
        <w:rPr>
          <w:b w:val="0"/>
          <w:bCs w:val="0"/>
          <w:i w:val="0"/>
          <w:sz w:val="24"/>
          <w:szCs w:val="24"/>
        </w:rPr>
        <w:t>совершил обгон с выездом на полосу дороги предназначенную для встречного движения в зоне действия дорожного знака 3.20 «Обгон запрещен»</w:t>
      </w:r>
      <w:r>
        <w:rPr>
          <w:b w:val="0"/>
          <w:bCs w:val="0"/>
          <w:i w:val="0"/>
          <w:sz w:val="24"/>
          <w:szCs w:val="24"/>
        </w:rPr>
        <w:t>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Кроме того, судом исследованы: </w:t>
      </w:r>
      <w:r>
        <w:rPr>
          <w:rFonts w:ascii="Times New Roman" w:eastAsia="Times New Roman" w:hAnsi="Times New Roman" w:cs="Times New Roman"/>
        </w:rPr>
        <w:t>копия свидетельства о регистрации ТС; копия водительского удостоверения;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карточка операции с ВУ; карточка учета ТС; </w:t>
      </w:r>
      <w:r>
        <w:rPr>
          <w:rFonts w:ascii="Times New Roman" w:eastAsia="Times New Roman" w:hAnsi="Times New Roman" w:cs="Times New Roman"/>
        </w:rPr>
        <w:t>список нарушений;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определение о передаче дела об </w:t>
      </w:r>
      <w:r>
        <w:rPr>
          <w:rFonts w:ascii="Times New Roman" w:eastAsia="Times New Roman" w:hAnsi="Times New Roman" w:cs="Times New Roman"/>
        </w:rPr>
        <w:t>административном правонарушении</w:t>
      </w:r>
      <w:r>
        <w:rPr>
          <w:rFonts w:ascii="Times New Roman" w:eastAsia="Times New Roman" w:hAnsi="Times New Roman" w:cs="Times New Roman"/>
        </w:rPr>
        <w:t>; заявление о привлечении к административной ответственности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  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Оценивая в совокупности представленные доказательства, мировой судья признаёт их относимыми, допустимыми и достоверными, полученными с соблюдением требований КоАП РФ и нашедшими своё объективное подтверждение в ходе судебного разбирательства.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Акберова А.Б.о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мировой судья квалифицирует по ч. 4 ст. 12.15 КоАП РФ – 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Обстоятельств, смягчающих административную ответственность, предусмотре</w:t>
      </w:r>
      <w:r>
        <w:rPr>
          <w:rFonts w:ascii="Times New Roman" w:eastAsia="Times New Roman" w:hAnsi="Times New Roman" w:cs="Times New Roman"/>
        </w:rPr>
        <w:t>нных ст. 4.2 КоАП РФ</w:t>
      </w:r>
      <w:r>
        <w:rPr>
          <w:rFonts w:ascii="Times New Roman" w:eastAsia="Times New Roman" w:hAnsi="Times New Roman" w:cs="Times New Roman"/>
        </w:rPr>
        <w:t xml:space="preserve"> судом не установлено.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Обстоятельством, отягчающим административную ответственность, суд признает повторное совершение однородного административного правонарушения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При определении вида и меры наказания,</w:t>
      </w:r>
      <w:r>
        <w:rPr>
          <w:rFonts w:ascii="Times New Roman" w:eastAsia="Times New Roman" w:hAnsi="Times New Roman" w:cs="Times New Roman"/>
        </w:rPr>
        <w:t xml:space="preserve"> суд учитывает тяжесть прав</w:t>
      </w:r>
      <w:r>
        <w:rPr>
          <w:rFonts w:ascii="Times New Roman" w:eastAsia="Times New Roman" w:hAnsi="Times New Roman" w:cs="Times New Roman"/>
        </w:rPr>
        <w:t xml:space="preserve">онарушения, личность </w:t>
      </w:r>
      <w:r>
        <w:rPr>
          <w:rFonts w:ascii="Times New Roman" w:eastAsia="Times New Roman" w:hAnsi="Times New Roman" w:cs="Times New Roman"/>
        </w:rPr>
        <w:t>лица, в отношении которого ведется производство по делу об административном правонарушении</w:t>
      </w:r>
      <w:r>
        <w:rPr>
          <w:rFonts w:ascii="Times New Roman" w:eastAsia="Times New Roman" w:hAnsi="Times New Roman" w:cs="Times New Roman"/>
        </w:rPr>
        <w:t>, его отношение к содеянному.</w:t>
      </w:r>
    </w:p>
    <w:p>
      <w:pPr>
        <w:pStyle w:val="Heading1"/>
        <w:spacing w:before="0" w:after="0"/>
        <w:ind w:firstLine="426"/>
        <w:jc w:val="both"/>
        <w:outlineLvl w:val="9"/>
        <w:rPr>
          <w:b/>
          <w:bCs/>
        </w:rPr>
      </w:pPr>
      <w:r>
        <w:rPr>
          <w:i w:val="0"/>
          <w:sz w:val="24"/>
          <w:szCs w:val="24"/>
        </w:rPr>
        <w:t xml:space="preserve">   </w:t>
      </w:r>
      <w:r>
        <w:rPr>
          <w:b w:val="0"/>
          <w:bCs w:val="0"/>
          <w:i w:val="0"/>
          <w:sz w:val="24"/>
          <w:szCs w:val="24"/>
        </w:rPr>
        <w:t>На основании ст. 29.10 Кодекса РФ об административных правонарушениях, мировой судья</w:t>
      </w:r>
    </w:p>
    <w:p>
      <w:pPr>
        <w:spacing w:before="0" w:after="0"/>
        <w:ind w:firstLine="426"/>
      </w:pPr>
    </w:p>
    <w:p>
      <w:pPr>
        <w:spacing w:before="0" w:after="0"/>
        <w:ind w:firstLine="426"/>
        <w:jc w:val="center"/>
      </w:pPr>
      <w:r>
        <w:rPr>
          <w:rFonts w:ascii="Times New Roman" w:eastAsia="Times New Roman" w:hAnsi="Times New Roman" w:cs="Times New Roman"/>
        </w:rPr>
        <w:t>П О С Т А Н О В И Л: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> 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 xml:space="preserve">ризнать </w:t>
      </w:r>
      <w:r>
        <w:rPr>
          <w:rFonts w:ascii="Times New Roman" w:eastAsia="Times New Roman" w:hAnsi="Times New Roman" w:cs="Times New Roman"/>
        </w:rPr>
        <w:t xml:space="preserve">Акберова Аяза Барат оглы </w:t>
      </w:r>
      <w:r>
        <w:rPr>
          <w:rFonts w:ascii="Times New Roman" w:eastAsia="Times New Roman" w:hAnsi="Times New Roman" w:cs="Times New Roman"/>
        </w:rPr>
        <w:t>виновн</w:t>
      </w:r>
      <w:r>
        <w:rPr>
          <w:rFonts w:ascii="Times New Roman" w:eastAsia="Times New Roman" w:hAnsi="Times New Roman" w:cs="Times New Roman"/>
        </w:rPr>
        <w:t>ым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ст. 12.15 ч. 4 КоАП РФ </w:t>
      </w:r>
      <w:r>
        <w:rPr>
          <w:rFonts w:ascii="Times New Roman" w:eastAsia="Times New Roman" w:hAnsi="Times New Roman" w:cs="Times New Roman"/>
        </w:rPr>
        <w:t>и назначить наказание в виде административного штрафа в размере 7 500 рублей.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Жалоба на постановление может быть подана в Сургутский городской суд в течение десяти дней со дня вручения или получения копии постановления.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Административный штраф перечислять на счет получателя платежа 03100643000000018700 в </w:t>
      </w:r>
      <w:r>
        <w:rPr>
          <w:rFonts w:ascii="Times New Roman" w:eastAsia="Times New Roman" w:hAnsi="Times New Roman" w:cs="Times New Roman"/>
        </w:rPr>
        <w:t>ОКЦ № 8 УГУ Банка России</w:t>
      </w:r>
      <w:r>
        <w:rPr>
          <w:rFonts w:ascii="Times New Roman" w:eastAsia="Times New Roman" w:hAnsi="Times New Roman" w:cs="Times New Roman"/>
        </w:rPr>
        <w:t>//УФК по ХМАО-Югре г. Ханты-Мансийск кор./сч. 40102810245370000007 БИК 007162163 ОКТМО 718</w:t>
      </w:r>
      <w:r>
        <w:rPr>
          <w:rFonts w:ascii="Times New Roman" w:eastAsia="Times New Roman" w:hAnsi="Times New Roman" w:cs="Times New Roman"/>
        </w:rPr>
        <w:t>18</w:t>
      </w:r>
      <w:r>
        <w:rPr>
          <w:rFonts w:ascii="Times New Roman" w:eastAsia="Times New Roman" w:hAnsi="Times New Roman" w:cs="Times New Roman"/>
        </w:rPr>
        <w:t>000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ИНН 8601010390 КПП 860101001 КБК 188 116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011230 1000 1140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r>
        <w:rPr>
          <w:rFonts w:ascii="Times New Roman" w:eastAsia="Times New Roman" w:hAnsi="Times New Roman" w:cs="Times New Roman"/>
        </w:rPr>
        <w:t>получатель: УФК по ХМАО-Югре (УМВД России по ХМАО-Югре).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УИН: 188104862</w:t>
      </w:r>
      <w:r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Times New Roman" w:eastAsia="Times New Roman" w:hAnsi="Times New Roman" w:cs="Times New Roman"/>
          <w:b/>
          <w:bCs/>
        </w:rPr>
        <w:t>0</w:t>
      </w:r>
      <w:r>
        <w:rPr>
          <w:rFonts w:ascii="Times New Roman" w:eastAsia="Times New Roman" w:hAnsi="Times New Roman" w:cs="Times New Roman"/>
          <w:b/>
          <w:bCs/>
        </w:rPr>
        <w:t>730004250</w:t>
      </w:r>
      <w:r>
        <w:rPr>
          <w:rFonts w:ascii="Times New Roman" w:eastAsia="Times New Roman" w:hAnsi="Times New Roman" w:cs="Times New Roman"/>
          <w:b/>
          <w:bCs/>
        </w:rPr>
        <w:t>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Штраф подлежит уплате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</w:rPr>
        <w:t>413</w:t>
      </w:r>
      <w:r>
        <w:rPr>
          <w:rFonts w:ascii="Times New Roman" w:eastAsia="Times New Roman" w:hAnsi="Times New Roman" w:cs="Times New Roman"/>
        </w:rPr>
        <w:t xml:space="preserve"> каб. д.9 ул. Гагарина г. Сургута.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Разъяснить, что п</w:t>
      </w:r>
      <w:r>
        <w:rPr>
          <w:rFonts w:ascii="Times New Roman" w:eastAsia="Times New Roman" w:hAnsi="Times New Roman" w:cs="Times New Roman"/>
        </w:rPr>
        <w:t xml:space="preserve">ри уплате административного штрафа лицом, привлеченным к административной ответственности </w:t>
      </w:r>
      <w:r>
        <w:rPr>
          <w:rFonts w:ascii="Times New Roman" w:eastAsia="Times New Roman" w:hAnsi="Times New Roman" w:cs="Times New Roman"/>
        </w:rPr>
        <w:t>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суток, либо обязательные работы на срок до пятидесяти часов</w:t>
      </w:r>
      <w:r>
        <w:rPr>
          <w:rFonts w:ascii="Times New Roman" w:eastAsia="Times New Roman" w:hAnsi="Times New Roman" w:cs="Times New Roman"/>
        </w:rPr>
        <w:t xml:space="preserve">. </w:t>
      </w:r>
    </w:p>
    <w:p>
      <w:pPr>
        <w:spacing w:before="0" w:after="0"/>
        <w:ind w:firstLine="426"/>
        <w:jc w:val="both"/>
      </w:pPr>
    </w:p>
    <w:p>
      <w:pPr>
        <w:spacing w:before="0" w:after="0"/>
        <w:ind w:firstLine="426"/>
      </w:pP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>Копия верна</w:t>
      </w:r>
    </w:p>
    <w:p>
      <w:pPr>
        <w:spacing w:before="0" w:after="0"/>
        <w:ind w:firstLine="426"/>
      </w:pP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               </w:t>
      </w:r>
      <w:r>
        <w:rPr>
          <w:rFonts w:ascii="Times New Roman" w:eastAsia="Times New Roman" w:hAnsi="Times New Roman" w:cs="Times New Roman"/>
        </w:rPr>
        <w:t xml:space="preserve">       </w:t>
      </w:r>
      <w:r>
        <w:rPr>
          <w:rFonts w:ascii="Times New Roman" w:eastAsia="Times New Roman" w:hAnsi="Times New Roman" w:cs="Times New Roman"/>
        </w:rPr>
        <w:t xml:space="preserve">                             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                       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Е.В. Ачкасова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4">
    <w:name w:val="cat-UserDefined grp-33 rplc-4"/>
    <w:basedOn w:val="DefaultParagraphFont"/>
  </w:style>
  <w:style w:type="character" w:customStyle="1" w:styleId="cat-UserDefinedgrp-34rplc-17">
    <w:name w:val="cat-UserDefined grp-34 rplc-17"/>
    <w:basedOn w:val="DefaultParagraphFont"/>
  </w:style>
  <w:style w:type="character" w:customStyle="1" w:styleId="cat-UserDefinedgrp-34rplc-26">
    <w:name w:val="cat-UserDefined grp-34 rplc-26"/>
    <w:basedOn w:val="DefaultParagraphFont"/>
  </w:style>
  <w:style w:type="character" w:customStyle="1" w:styleId="cat-UserDefinedgrp-34rplc-34">
    <w:name w:val="cat-UserDefined grp-34 rplc-34"/>
    <w:basedOn w:val="DefaultParagraphFont"/>
  </w:style>
  <w:style w:type="character" w:customStyle="1" w:styleId="cat-UserDefinedgrp-34rplc-42">
    <w:name w:val="cat-UserDefined grp-34 rplc-42"/>
    <w:basedOn w:val="DefaultParagraphFont"/>
  </w:style>
  <w:style w:type="character" w:customStyle="1" w:styleId="cat-UserDefinedgrp-34rplc-45">
    <w:name w:val="cat-UserDefined grp-34 rplc-4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